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513B" w14:textId="491DC7C7" w:rsidR="00641B41" w:rsidRDefault="00641B41" w:rsidP="0009503D">
      <w:pPr>
        <w:shd w:val="clear" w:color="auto" w:fill="FFFFFF"/>
        <w:spacing w:after="0" w:line="240" w:lineRule="auto"/>
        <w:rPr>
          <w:rFonts w:ascii="Arial" w:hAnsi="Arial" w:cs="Arial"/>
          <w:b/>
          <w:color w:val="3A3A3A"/>
          <w:spacing w:val="-5"/>
          <w:sz w:val="32"/>
          <w:szCs w:val="32"/>
        </w:rPr>
      </w:pPr>
    </w:p>
    <w:p w14:paraId="1D9561E7" w14:textId="4AFEB7B6" w:rsidR="00EA3E8B" w:rsidRDefault="00EA3E8B" w:rsidP="0009503D">
      <w:pPr>
        <w:shd w:val="clear" w:color="auto" w:fill="FFFFFF"/>
        <w:spacing w:after="0" w:line="240" w:lineRule="auto"/>
        <w:rPr>
          <w:rFonts w:ascii="Arial" w:hAnsi="Arial" w:cs="Arial"/>
          <w:b/>
          <w:color w:val="3A3A3A"/>
          <w:spacing w:val="-5"/>
          <w:sz w:val="32"/>
          <w:szCs w:val="32"/>
        </w:rPr>
      </w:pPr>
      <w:r w:rsidRPr="00641B41">
        <w:rPr>
          <w:noProof/>
          <w:lang w:eastAsia="en-GB"/>
        </w:rPr>
        <w:drawing>
          <wp:inline distT="0" distB="0" distL="0" distR="0" wp14:anchorId="28DAA35A" wp14:editId="372A5775">
            <wp:extent cx="2809088" cy="1130300"/>
            <wp:effectExtent l="0" t="0" r="0" b="0"/>
            <wp:docPr id="1" name="Picture 1" descr="C:\Users\mstuart\Downloads\CC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uart\Downloads\CCL Logo Fin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69" cy="115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A447" w14:textId="77777777" w:rsidR="00EA3E8B" w:rsidRDefault="00EA3E8B" w:rsidP="0009503D">
      <w:pPr>
        <w:shd w:val="clear" w:color="auto" w:fill="FFFFFF"/>
        <w:spacing w:after="0" w:line="240" w:lineRule="auto"/>
        <w:rPr>
          <w:rFonts w:ascii="Arial" w:hAnsi="Arial" w:cs="Arial"/>
          <w:b/>
          <w:color w:val="3A3A3A"/>
          <w:spacing w:val="-5"/>
          <w:sz w:val="32"/>
          <w:szCs w:val="32"/>
        </w:rPr>
      </w:pPr>
    </w:p>
    <w:p w14:paraId="3B07D06B" w14:textId="22904883" w:rsidR="00A07E65" w:rsidRPr="00605BCD" w:rsidRDefault="00D07383" w:rsidP="00EA3E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A3A3A"/>
          <w:spacing w:val="-5"/>
          <w:sz w:val="48"/>
          <w:szCs w:val="48"/>
          <w:u w:val="single"/>
        </w:rPr>
      </w:pPr>
      <w:r w:rsidRPr="00605BCD">
        <w:rPr>
          <w:rFonts w:ascii="Arial" w:hAnsi="Arial" w:cs="Arial"/>
          <w:b/>
          <w:color w:val="3A3A3A"/>
          <w:spacing w:val="-5"/>
          <w:sz w:val="48"/>
          <w:szCs w:val="48"/>
          <w:u w:val="single"/>
        </w:rPr>
        <w:t xml:space="preserve">Getting help from </w:t>
      </w:r>
      <w:r w:rsidR="00A07E65" w:rsidRPr="00605BCD">
        <w:rPr>
          <w:rFonts w:ascii="Arial" w:hAnsi="Arial" w:cs="Arial"/>
          <w:b/>
          <w:color w:val="3A3A3A"/>
          <w:spacing w:val="-5"/>
          <w:sz w:val="48"/>
          <w:szCs w:val="48"/>
          <w:u w:val="single"/>
        </w:rPr>
        <w:t xml:space="preserve">Lewisham Social </w:t>
      </w:r>
      <w:bookmarkStart w:id="0" w:name="_GoBack"/>
      <w:bookmarkEnd w:id="0"/>
      <w:r w:rsidR="00A07E65" w:rsidRPr="00605BCD">
        <w:rPr>
          <w:rFonts w:ascii="Arial" w:hAnsi="Arial" w:cs="Arial"/>
          <w:b/>
          <w:color w:val="3A3A3A"/>
          <w:spacing w:val="-5"/>
          <w:sz w:val="48"/>
          <w:szCs w:val="48"/>
          <w:u w:val="single"/>
        </w:rPr>
        <w:t>Services (Adult Social Care)</w:t>
      </w:r>
    </w:p>
    <w:p w14:paraId="02EB378F" w14:textId="190EE19A" w:rsidR="00641B41" w:rsidRPr="00641B41" w:rsidRDefault="00641B41" w:rsidP="6C90DAE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3A3A3A"/>
          <w:spacing w:val="-5"/>
          <w:sz w:val="32"/>
          <w:szCs w:val="32"/>
        </w:rPr>
      </w:pPr>
    </w:p>
    <w:p w14:paraId="6A05A809" w14:textId="77777777" w:rsidR="00A07E65" w:rsidRPr="00641B41" w:rsidRDefault="00A07E65" w:rsidP="0009503D">
      <w:pPr>
        <w:shd w:val="clear" w:color="auto" w:fill="FFFFFF"/>
        <w:spacing w:after="0" w:line="240" w:lineRule="auto"/>
        <w:rPr>
          <w:rFonts w:ascii="Arial" w:hAnsi="Arial" w:cs="Arial"/>
          <w:spacing w:val="-5"/>
        </w:rPr>
      </w:pPr>
    </w:p>
    <w:p w14:paraId="09CBA57D" w14:textId="6F2AB620" w:rsidR="00A07E65" w:rsidRPr="00641B41" w:rsidRDefault="00A07E65" w:rsidP="48FC4C6C">
      <w:pPr>
        <w:shd w:val="clear" w:color="auto" w:fill="FFFFFF" w:themeFill="background1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00641B41">
        <w:rPr>
          <w:rFonts w:ascii="Arial" w:hAnsi="Arial" w:cs="Arial"/>
          <w:spacing w:val="-5"/>
          <w:sz w:val="24"/>
          <w:szCs w:val="24"/>
        </w:rPr>
        <w:t xml:space="preserve">Everyone </w:t>
      </w:r>
      <w:r w:rsidR="00A94DA3" w:rsidRPr="00641B41">
        <w:rPr>
          <w:rFonts w:ascii="Arial" w:hAnsi="Arial" w:cs="Arial"/>
          <w:spacing w:val="-5"/>
          <w:sz w:val="24"/>
          <w:szCs w:val="24"/>
        </w:rPr>
        <w:t xml:space="preserve">has a legal right </w:t>
      </w:r>
      <w:r w:rsidRPr="00641B41">
        <w:rPr>
          <w:rFonts w:ascii="Arial" w:hAnsi="Arial" w:cs="Arial"/>
          <w:spacing w:val="-5"/>
          <w:sz w:val="24"/>
          <w:szCs w:val="24"/>
        </w:rPr>
        <w:t>to be assessed and get advice from social services.</w:t>
      </w:r>
      <w:r w:rsidR="00641B41">
        <w:rPr>
          <w:rFonts w:ascii="Arial" w:hAnsi="Arial" w:cs="Arial"/>
          <w:spacing w:val="-5"/>
          <w:sz w:val="24"/>
          <w:szCs w:val="24"/>
        </w:rPr>
        <w:t xml:space="preserve"> </w:t>
      </w:r>
      <w:r w:rsidR="008C05C3" w:rsidRPr="00641B41">
        <w:rPr>
          <w:rFonts w:ascii="Arial" w:hAnsi="Arial" w:cs="Arial"/>
          <w:spacing w:val="-5"/>
          <w:sz w:val="24"/>
          <w:szCs w:val="24"/>
        </w:rPr>
        <w:t>But t</w:t>
      </w:r>
      <w:r w:rsidRPr="00641B41">
        <w:rPr>
          <w:rFonts w:ascii="Arial" w:hAnsi="Arial" w:cs="Arial"/>
          <w:spacing w:val="-5"/>
          <w:sz w:val="24"/>
          <w:szCs w:val="24"/>
        </w:rPr>
        <w:t xml:space="preserve">o get </w:t>
      </w:r>
      <w:r w:rsidR="00FC6B86" w:rsidRPr="00641B41">
        <w:rPr>
          <w:rFonts w:ascii="Arial" w:hAnsi="Arial" w:cs="Arial"/>
          <w:spacing w:val="-5"/>
          <w:sz w:val="24"/>
          <w:szCs w:val="24"/>
        </w:rPr>
        <w:t xml:space="preserve">free </w:t>
      </w:r>
      <w:r w:rsidR="00A94DA3" w:rsidRPr="00641B41">
        <w:rPr>
          <w:rFonts w:ascii="Arial" w:hAnsi="Arial" w:cs="Arial"/>
          <w:spacing w:val="-5"/>
          <w:sz w:val="24"/>
          <w:szCs w:val="24"/>
        </w:rPr>
        <w:t xml:space="preserve">practical </w:t>
      </w:r>
      <w:r w:rsidR="008C05C3" w:rsidRPr="00641B41">
        <w:rPr>
          <w:rFonts w:ascii="Arial" w:hAnsi="Arial" w:cs="Arial"/>
          <w:spacing w:val="-5"/>
          <w:sz w:val="24"/>
          <w:szCs w:val="24"/>
        </w:rPr>
        <w:t>help</w:t>
      </w:r>
      <w:r w:rsidRPr="00641B41">
        <w:rPr>
          <w:rFonts w:ascii="Arial" w:hAnsi="Arial" w:cs="Arial"/>
          <w:spacing w:val="-5"/>
          <w:sz w:val="24"/>
          <w:szCs w:val="24"/>
        </w:rPr>
        <w:t xml:space="preserve"> you</w:t>
      </w:r>
      <w:r w:rsidR="00FC6B86" w:rsidRPr="00641B41">
        <w:rPr>
          <w:rFonts w:ascii="Arial" w:hAnsi="Arial" w:cs="Arial"/>
          <w:spacing w:val="-5"/>
          <w:sz w:val="24"/>
          <w:szCs w:val="24"/>
        </w:rPr>
        <w:t>r</w:t>
      </w:r>
      <w:r w:rsidR="00A94DA3" w:rsidRPr="00641B41">
        <w:rPr>
          <w:rFonts w:ascii="Arial" w:hAnsi="Arial" w:cs="Arial"/>
          <w:spacing w:val="-5"/>
          <w:sz w:val="24"/>
          <w:szCs w:val="24"/>
        </w:rPr>
        <w:t xml:space="preserve"> </w:t>
      </w:r>
      <w:r w:rsidR="008C05C3" w:rsidRPr="00641B41">
        <w:rPr>
          <w:rFonts w:ascii="Arial" w:hAnsi="Arial" w:cs="Arial"/>
          <w:spacing w:val="-5"/>
          <w:sz w:val="24"/>
          <w:szCs w:val="24"/>
        </w:rPr>
        <w:t xml:space="preserve">needs have to be high enough and </w:t>
      </w:r>
      <w:r w:rsidR="4708E884" w:rsidRPr="00641B41">
        <w:rPr>
          <w:rFonts w:ascii="Arial" w:hAnsi="Arial" w:cs="Arial"/>
          <w:spacing w:val="-5"/>
          <w:sz w:val="24"/>
          <w:szCs w:val="24"/>
        </w:rPr>
        <w:t xml:space="preserve">you must have personal assets under £14,250, or for part funding </w:t>
      </w:r>
      <w:r w:rsidR="008C05C3" w:rsidRPr="00641B41">
        <w:rPr>
          <w:rFonts w:ascii="Arial" w:hAnsi="Arial" w:cs="Arial"/>
          <w:spacing w:val="-5"/>
          <w:sz w:val="24"/>
          <w:szCs w:val="24"/>
        </w:rPr>
        <w:t>un</w:t>
      </w:r>
      <w:r w:rsidRPr="00641B41">
        <w:rPr>
          <w:rFonts w:ascii="Arial" w:hAnsi="Arial" w:cs="Arial"/>
          <w:spacing w:val="-5"/>
          <w:sz w:val="24"/>
          <w:szCs w:val="24"/>
        </w:rPr>
        <w:t>der £2</w:t>
      </w:r>
      <w:r w:rsidR="008C05C3" w:rsidRPr="00641B41">
        <w:rPr>
          <w:rFonts w:ascii="Arial" w:hAnsi="Arial" w:cs="Arial"/>
          <w:spacing w:val="-5"/>
          <w:sz w:val="24"/>
          <w:szCs w:val="24"/>
        </w:rPr>
        <w:t>3</w:t>
      </w:r>
      <w:r w:rsidRPr="00641B41">
        <w:rPr>
          <w:rFonts w:ascii="Arial" w:hAnsi="Arial" w:cs="Arial"/>
          <w:spacing w:val="-5"/>
          <w:sz w:val="24"/>
          <w:szCs w:val="24"/>
        </w:rPr>
        <w:t>,</w:t>
      </w:r>
      <w:r w:rsidR="008C05C3" w:rsidRPr="00641B41">
        <w:rPr>
          <w:rFonts w:ascii="Arial" w:hAnsi="Arial" w:cs="Arial"/>
          <w:spacing w:val="-5"/>
          <w:sz w:val="24"/>
          <w:szCs w:val="24"/>
        </w:rPr>
        <w:t>25</w:t>
      </w:r>
      <w:r w:rsidRPr="00641B41">
        <w:rPr>
          <w:rFonts w:ascii="Arial" w:hAnsi="Arial" w:cs="Arial"/>
          <w:spacing w:val="-5"/>
          <w:sz w:val="24"/>
          <w:szCs w:val="24"/>
        </w:rPr>
        <w:t xml:space="preserve">0. </w:t>
      </w:r>
    </w:p>
    <w:p w14:paraId="5A39BBE3" w14:textId="77777777" w:rsidR="00A07E65" w:rsidRPr="00641B41" w:rsidRDefault="00A07E65" w:rsidP="0009503D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14:paraId="459F258A" w14:textId="5BBF9E91" w:rsidR="00A07E65" w:rsidRPr="00641B41" w:rsidRDefault="00A07E65" w:rsidP="6C90DAEC">
      <w:pPr>
        <w:shd w:val="clear" w:color="auto" w:fill="FFFFFF" w:themeFill="background1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00641B41">
        <w:rPr>
          <w:rFonts w:ascii="Arial" w:hAnsi="Arial" w:cs="Arial"/>
          <w:spacing w:val="-5"/>
          <w:sz w:val="24"/>
          <w:szCs w:val="24"/>
        </w:rPr>
        <w:t>Social Services can help if</w:t>
      </w:r>
      <w:r w:rsidR="008C05C3" w:rsidRPr="00641B41">
        <w:rPr>
          <w:rFonts w:ascii="Arial" w:hAnsi="Arial" w:cs="Arial"/>
          <w:spacing w:val="-5"/>
          <w:sz w:val="24"/>
          <w:szCs w:val="24"/>
        </w:rPr>
        <w:t xml:space="preserve"> you have </w:t>
      </w:r>
      <w:r w:rsidR="0009503D" w:rsidRPr="00641B41">
        <w:rPr>
          <w:rFonts w:ascii="Arial" w:hAnsi="Arial" w:cs="Arial"/>
          <w:spacing w:val="-5"/>
          <w:sz w:val="24"/>
          <w:szCs w:val="24"/>
        </w:rPr>
        <w:t>difficult</w:t>
      </w:r>
      <w:r w:rsidR="008C05C3" w:rsidRPr="00641B41">
        <w:rPr>
          <w:rFonts w:ascii="Arial" w:hAnsi="Arial" w:cs="Arial"/>
          <w:spacing w:val="-5"/>
          <w:sz w:val="24"/>
          <w:szCs w:val="24"/>
        </w:rPr>
        <w:t>y</w:t>
      </w:r>
      <w:r w:rsidR="0009503D" w:rsidRPr="00641B41">
        <w:rPr>
          <w:rFonts w:ascii="Arial" w:hAnsi="Arial" w:cs="Arial"/>
          <w:spacing w:val="-5"/>
          <w:sz w:val="24"/>
          <w:szCs w:val="24"/>
        </w:rPr>
        <w:t xml:space="preserve"> with </w:t>
      </w:r>
      <w:r w:rsidR="00A94DA3" w:rsidRPr="0096579A">
        <w:rPr>
          <w:rFonts w:ascii="Arial" w:hAnsi="Arial" w:cs="Arial"/>
          <w:b/>
          <w:i/>
          <w:spacing w:val="-5"/>
          <w:sz w:val="24"/>
          <w:szCs w:val="24"/>
        </w:rPr>
        <w:t xml:space="preserve">two </w:t>
      </w:r>
      <w:r w:rsidR="00FC6B86" w:rsidRPr="0096579A">
        <w:rPr>
          <w:rFonts w:ascii="Arial" w:hAnsi="Arial" w:cs="Arial"/>
          <w:b/>
          <w:i/>
          <w:spacing w:val="-5"/>
          <w:sz w:val="24"/>
          <w:szCs w:val="24"/>
        </w:rPr>
        <w:t>or more</w:t>
      </w:r>
      <w:r w:rsidR="00FC6B86" w:rsidRPr="00641B41">
        <w:rPr>
          <w:rFonts w:ascii="Arial" w:hAnsi="Arial" w:cs="Arial"/>
          <w:spacing w:val="-5"/>
          <w:sz w:val="24"/>
          <w:szCs w:val="24"/>
        </w:rPr>
        <w:t xml:space="preserve"> </w:t>
      </w:r>
      <w:r w:rsidR="008C05C3" w:rsidRPr="00641B41">
        <w:rPr>
          <w:rFonts w:ascii="Arial" w:hAnsi="Arial" w:cs="Arial"/>
          <w:spacing w:val="-5"/>
          <w:sz w:val="24"/>
          <w:szCs w:val="24"/>
        </w:rPr>
        <w:t>o</w:t>
      </w:r>
      <w:r w:rsidRPr="00641B41">
        <w:rPr>
          <w:rFonts w:ascii="Arial" w:hAnsi="Arial" w:cs="Arial"/>
          <w:spacing w:val="-5"/>
          <w:sz w:val="24"/>
          <w:szCs w:val="24"/>
        </w:rPr>
        <w:t>f the</w:t>
      </w:r>
      <w:r w:rsidR="008C05C3" w:rsidRPr="00641B41">
        <w:rPr>
          <w:rFonts w:ascii="Arial" w:hAnsi="Arial" w:cs="Arial"/>
          <w:spacing w:val="-5"/>
          <w:sz w:val="24"/>
          <w:szCs w:val="24"/>
        </w:rPr>
        <w:t xml:space="preserve"> 10 issues below that cause </w:t>
      </w:r>
      <w:r w:rsidR="0009503D" w:rsidRPr="00641B41">
        <w:rPr>
          <w:rFonts w:ascii="Arial" w:hAnsi="Arial" w:cs="Arial"/>
          <w:spacing w:val="-5"/>
          <w:sz w:val="24"/>
          <w:szCs w:val="24"/>
        </w:rPr>
        <w:t>a</w:t>
      </w:r>
      <w:r w:rsidRPr="00641B41">
        <w:rPr>
          <w:rFonts w:ascii="Arial" w:hAnsi="Arial" w:cs="Arial"/>
          <w:spacing w:val="-5"/>
          <w:sz w:val="24"/>
          <w:szCs w:val="24"/>
        </w:rPr>
        <w:t xml:space="preserve"> significant difference to your wellbeing</w:t>
      </w:r>
      <w:r w:rsidR="7D718532" w:rsidRPr="00641B41">
        <w:rPr>
          <w:rFonts w:ascii="Arial" w:hAnsi="Arial" w:cs="Arial"/>
          <w:spacing w:val="-5"/>
          <w:sz w:val="24"/>
          <w:szCs w:val="24"/>
        </w:rPr>
        <w:t>*</w:t>
      </w:r>
      <w:r w:rsidRPr="00641B41">
        <w:rPr>
          <w:rFonts w:ascii="Arial" w:hAnsi="Arial" w:cs="Arial"/>
          <w:spacing w:val="-5"/>
          <w:sz w:val="24"/>
          <w:szCs w:val="24"/>
        </w:rPr>
        <w:t xml:space="preserve">. </w:t>
      </w:r>
      <w:r w:rsidR="1EA701A4" w:rsidRPr="00641B41">
        <w:rPr>
          <w:rFonts w:ascii="Arial" w:hAnsi="Arial" w:cs="Arial"/>
          <w:spacing w:val="-5"/>
          <w:sz w:val="24"/>
          <w:szCs w:val="24"/>
        </w:rPr>
        <w:t>These will affect everyday tasks</w:t>
      </w:r>
      <w:r w:rsidR="1289B424" w:rsidRPr="00641B41">
        <w:rPr>
          <w:rFonts w:ascii="Arial" w:hAnsi="Arial" w:cs="Arial"/>
          <w:spacing w:val="-5"/>
          <w:sz w:val="24"/>
          <w:szCs w:val="24"/>
        </w:rPr>
        <w:t xml:space="preserve"> such as </w:t>
      </w:r>
    </w:p>
    <w:p w14:paraId="41C8F396" w14:textId="77777777" w:rsidR="00641B41" w:rsidRDefault="00641B41" w:rsidP="00641B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A3D3EC" w14:textId="77777777" w:rsidR="00641B41" w:rsidRDefault="00641B41" w:rsidP="00641B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641B41" w:rsidSect="00641B41">
          <w:pgSz w:w="11906" w:h="16838" w:code="9"/>
          <w:pgMar w:top="1134" w:right="1440" w:bottom="284" w:left="1440" w:header="708" w:footer="708" w:gutter="0"/>
          <w:cols w:space="708"/>
          <w:docGrid w:linePitch="360"/>
        </w:sectPr>
      </w:pPr>
    </w:p>
    <w:p w14:paraId="25B1C4F9" w14:textId="77777777" w:rsidR="00A07E65" w:rsidRPr="00641B41" w:rsidRDefault="0009503D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eating</w:t>
      </w:r>
    </w:p>
    <w:p w14:paraId="336E2FA7" w14:textId="77777777" w:rsidR="00A07E65" w:rsidRPr="00641B41" w:rsidRDefault="00A07E65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personal hygiene</w:t>
      </w:r>
    </w:p>
    <w:p w14:paraId="0D799989" w14:textId="77777777" w:rsidR="00A07E65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toileting needs</w:t>
      </w:r>
    </w:p>
    <w:p w14:paraId="6B4EA94E" w14:textId="77777777" w:rsidR="00A07E65" w:rsidRPr="00641B41" w:rsidRDefault="0009503D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dressing</w:t>
      </w:r>
    </w:p>
    <w:p w14:paraId="3F4F4E0F" w14:textId="77777777" w:rsidR="00A07E65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 xml:space="preserve">using 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>the home safely</w:t>
      </w:r>
    </w:p>
    <w:p w14:paraId="0D0B940D" w14:textId="6B574F1A" w:rsidR="00641B41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>aintaining a habitable home environmen</w:t>
      </w:r>
      <w:r w:rsidR="56DBAB98" w:rsidRPr="6C90DAEC">
        <w:rPr>
          <w:rFonts w:ascii="Arial" w:eastAsia="Times New Roman" w:hAnsi="Arial" w:cs="Arial"/>
          <w:sz w:val="24"/>
          <w:szCs w:val="24"/>
          <w:lang w:eastAsia="en-GB"/>
        </w:rPr>
        <w:t>t</w:t>
      </w:r>
    </w:p>
    <w:p w14:paraId="7404157E" w14:textId="77777777" w:rsidR="00A07E65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>eveloping and maintaining family or other personal relationships</w:t>
      </w:r>
    </w:p>
    <w:p w14:paraId="74113016" w14:textId="68474C2F" w:rsidR="0009503D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09503D" w:rsidRPr="6C90DAEC">
        <w:rPr>
          <w:rFonts w:ascii="Arial" w:eastAsia="Times New Roman" w:hAnsi="Arial" w:cs="Arial"/>
          <w:sz w:val="24"/>
          <w:szCs w:val="24"/>
          <w:lang w:eastAsia="en-GB"/>
        </w:rPr>
        <w:t xml:space="preserve">ork, 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>training, education or volunteering</w:t>
      </w:r>
    </w:p>
    <w:p w14:paraId="2F581A3B" w14:textId="0BD3A262" w:rsidR="0009503D" w:rsidRPr="00641B41" w:rsidRDefault="008C05C3" w:rsidP="6C90DA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09503D" w:rsidRPr="6C90DAEC">
        <w:rPr>
          <w:rFonts w:ascii="Arial" w:eastAsia="Times New Roman" w:hAnsi="Arial" w:cs="Arial"/>
          <w:sz w:val="24"/>
          <w:szCs w:val="24"/>
          <w:lang w:eastAsia="en-GB"/>
        </w:rPr>
        <w:t xml:space="preserve">sing 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09503D" w:rsidRPr="6C90DAEC">
        <w:rPr>
          <w:rFonts w:ascii="Arial" w:eastAsia="Times New Roman" w:hAnsi="Arial" w:cs="Arial"/>
          <w:sz w:val="24"/>
          <w:szCs w:val="24"/>
          <w:lang w:eastAsia="en-GB"/>
        </w:rPr>
        <w:t>services</w:t>
      </w:r>
      <w:r w:rsidR="00A07E65" w:rsidRPr="6C90DAEC">
        <w:rPr>
          <w:rFonts w:ascii="Arial" w:eastAsia="Times New Roman" w:hAnsi="Arial" w:cs="Arial"/>
          <w:sz w:val="24"/>
          <w:szCs w:val="24"/>
          <w:lang w:eastAsia="en-GB"/>
        </w:rPr>
        <w:t>, including public transport</w:t>
      </w:r>
      <w:r w:rsidR="0009503D" w:rsidRPr="6C90DAEC">
        <w:rPr>
          <w:rFonts w:ascii="Arial" w:eastAsia="Times New Roman" w:hAnsi="Arial" w:cs="Arial"/>
          <w:sz w:val="24"/>
          <w:szCs w:val="24"/>
          <w:lang w:eastAsia="en-GB"/>
        </w:rPr>
        <w:t xml:space="preserve"> and leisure</w:t>
      </w:r>
    </w:p>
    <w:p w14:paraId="3DD9FCAB" w14:textId="77777777" w:rsidR="00A07E65" w:rsidRPr="00641B41" w:rsidRDefault="008C05C3" w:rsidP="6C90DAE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6C90DAEC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09503D" w:rsidRPr="6C90DAEC">
        <w:rPr>
          <w:rFonts w:ascii="Arial" w:eastAsia="Times New Roman" w:hAnsi="Arial" w:cs="Arial"/>
          <w:sz w:val="24"/>
          <w:szCs w:val="24"/>
          <w:lang w:eastAsia="en-GB"/>
        </w:rPr>
        <w:t>ooking after a child if you have one</w:t>
      </w:r>
    </w:p>
    <w:p w14:paraId="60061E4C" w14:textId="77777777" w:rsidR="00641B41" w:rsidRDefault="00641B41">
      <w:pPr>
        <w:rPr>
          <w:rFonts w:ascii="Arial" w:hAnsi="Arial" w:cs="Arial"/>
          <w:sz w:val="24"/>
          <w:szCs w:val="24"/>
        </w:rPr>
        <w:sectPr w:rsidR="00641B41" w:rsidSect="00641B41">
          <w:type w:val="continuous"/>
          <w:pgSz w:w="11906" w:h="16838" w:code="9"/>
          <w:pgMar w:top="1134" w:right="1440" w:bottom="284" w:left="1440" w:header="708" w:footer="708" w:gutter="0"/>
          <w:cols w:num="2" w:space="708"/>
          <w:docGrid w:linePitch="360"/>
        </w:sectPr>
      </w:pPr>
    </w:p>
    <w:p w14:paraId="089A27A4" w14:textId="77777777" w:rsidR="0096579A" w:rsidRDefault="0096579A" w:rsidP="48FC4C6C">
      <w:pPr>
        <w:rPr>
          <w:rFonts w:ascii="Arial" w:hAnsi="Arial" w:cs="Arial"/>
          <w:sz w:val="24"/>
          <w:szCs w:val="24"/>
        </w:rPr>
      </w:pPr>
    </w:p>
    <w:p w14:paraId="596526C0" w14:textId="422B6FAF" w:rsidR="0096579A" w:rsidRPr="0096579A" w:rsidRDefault="0096579A" w:rsidP="0096579A">
      <w:pPr>
        <w:rPr>
          <w:rFonts w:cstheme="minorHAnsi"/>
          <w:i/>
        </w:rPr>
      </w:pPr>
      <w:r w:rsidRPr="0096579A">
        <w:rPr>
          <w:rFonts w:cstheme="minorHAnsi"/>
          <w:i/>
        </w:rPr>
        <w:t>*Having an issue with one of the above is defined as</w:t>
      </w:r>
      <w:r>
        <w:rPr>
          <w:rFonts w:cstheme="minorHAnsi"/>
          <w:i/>
        </w:rPr>
        <w:t>:</w:t>
      </w:r>
    </w:p>
    <w:p w14:paraId="188C70F7" w14:textId="77777777" w:rsidR="0096579A" w:rsidRPr="0096579A" w:rsidRDefault="0096579A" w:rsidP="0096579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6579A">
        <w:rPr>
          <w:rFonts w:cstheme="minorHAnsi"/>
          <w:i/>
        </w:rPr>
        <w:t>You need help to do it</w:t>
      </w:r>
    </w:p>
    <w:p w14:paraId="5ED665B5" w14:textId="77777777" w:rsidR="0096579A" w:rsidRPr="0096579A" w:rsidRDefault="0096579A" w:rsidP="0096579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6579A">
        <w:rPr>
          <w:rFonts w:cstheme="minorHAnsi"/>
          <w:i/>
        </w:rPr>
        <w:t>When you try to do it yourself it's painful, or makes you feel distressed or anxious</w:t>
      </w:r>
    </w:p>
    <w:p w14:paraId="6208B083" w14:textId="77777777" w:rsidR="0096579A" w:rsidRPr="0096579A" w:rsidRDefault="0096579A" w:rsidP="0096579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6579A">
        <w:rPr>
          <w:rFonts w:cstheme="minorHAnsi"/>
          <w:i/>
        </w:rPr>
        <w:t>It's dangerous for you or others to do it</w:t>
      </w:r>
    </w:p>
    <w:p w14:paraId="026870AE" w14:textId="77777777" w:rsidR="0096579A" w:rsidRPr="0096579A" w:rsidRDefault="0096579A" w:rsidP="0096579A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6579A">
        <w:rPr>
          <w:rFonts w:cstheme="minorHAnsi"/>
          <w:i/>
        </w:rPr>
        <w:t>It takes you a much longer time than it should.</w:t>
      </w:r>
    </w:p>
    <w:p w14:paraId="176870AE" w14:textId="77777777" w:rsidR="0096579A" w:rsidRDefault="0096579A" w:rsidP="48FC4C6C">
      <w:pPr>
        <w:rPr>
          <w:rFonts w:ascii="Arial" w:hAnsi="Arial" w:cs="Arial"/>
          <w:sz w:val="24"/>
          <w:szCs w:val="24"/>
        </w:rPr>
      </w:pPr>
    </w:p>
    <w:p w14:paraId="088BEEED" w14:textId="13D37E55" w:rsidR="74A924F1" w:rsidRDefault="0096579A" w:rsidP="48FC4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Social Care</w:t>
      </w:r>
      <w:r w:rsidR="74A924F1" w:rsidRPr="48FC4C6C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 arrange</w:t>
      </w:r>
      <w:r w:rsidR="74A924F1" w:rsidRPr="48FC4C6C">
        <w:rPr>
          <w:rFonts w:ascii="Arial" w:hAnsi="Arial" w:cs="Arial"/>
          <w:sz w:val="24"/>
          <w:szCs w:val="24"/>
        </w:rPr>
        <w:t xml:space="preserve"> support with personal care (such as eating, washing, or getting dressed) or for domestic routines (such as cleaning or going to the shops).This is often done through part- or fully-funding services such as care agenc</w:t>
      </w:r>
      <w:r w:rsidR="2F5BD255" w:rsidRPr="48FC4C6C">
        <w:rPr>
          <w:rFonts w:ascii="Arial" w:hAnsi="Arial" w:cs="Arial"/>
          <w:sz w:val="24"/>
          <w:szCs w:val="24"/>
        </w:rPr>
        <w:t>ies or residential homes.</w:t>
      </w:r>
    </w:p>
    <w:p w14:paraId="66BBAADC" w14:textId="379F0466" w:rsidR="00A94DA3" w:rsidRDefault="00A94DA3" w:rsidP="48FC4C6C">
      <w:pPr>
        <w:rPr>
          <w:rFonts w:ascii="Arial" w:hAnsi="Arial" w:cs="Arial"/>
          <w:sz w:val="24"/>
          <w:szCs w:val="24"/>
        </w:rPr>
      </w:pPr>
      <w:r w:rsidRPr="48FC4C6C">
        <w:rPr>
          <w:rFonts w:ascii="Arial" w:hAnsi="Arial" w:cs="Arial"/>
          <w:sz w:val="24"/>
          <w:szCs w:val="24"/>
        </w:rPr>
        <w:t xml:space="preserve">Carers (family or friends who look after someone) also have a legal right to be assessed </w:t>
      </w:r>
      <w:r w:rsidR="0325FD40" w:rsidRPr="48FC4C6C">
        <w:rPr>
          <w:rFonts w:ascii="Arial" w:hAnsi="Arial" w:cs="Arial"/>
          <w:sz w:val="24"/>
          <w:szCs w:val="24"/>
        </w:rPr>
        <w:t>as a carer, and to ask for someone to be assessed under the care act, as long as they have the consent of the individual being assessed.</w:t>
      </w:r>
    </w:p>
    <w:p w14:paraId="1CCD3A0B" w14:textId="7C998AC9" w:rsidR="2C9F0528" w:rsidRPr="0096579A" w:rsidRDefault="2C9F0528" w:rsidP="6C90DAEC">
      <w:pPr>
        <w:rPr>
          <w:rFonts w:ascii="Arial" w:hAnsi="Arial" w:cs="Arial"/>
          <w:i/>
          <w:sz w:val="24"/>
          <w:szCs w:val="24"/>
        </w:rPr>
      </w:pPr>
      <w:r w:rsidRPr="48FC4C6C">
        <w:rPr>
          <w:rFonts w:ascii="Arial" w:hAnsi="Arial" w:cs="Arial"/>
          <w:sz w:val="24"/>
          <w:szCs w:val="24"/>
        </w:rPr>
        <w:t>Before contacting</w:t>
      </w:r>
      <w:r w:rsidR="6B46264A" w:rsidRPr="48FC4C6C">
        <w:rPr>
          <w:rFonts w:ascii="Arial" w:hAnsi="Arial" w:cs="Arial"/>
          <w:sz w:val="24"/>
          <w:szCs w:val="24"/>
        </w:rPr>
        <w:t>,</w:t>
      </w:r>
      <w:r w:rsidRPr="48FC4C6C">
        <w:rPr>
          <w:rFonts w:ascii="Arial" w:hAnsi="Arial" w:cs="Arial"/>
          <w:sz w:val="24"/>
          <w:szCs w:val="24"/>
        </w:rPr>
        <w:t xml:space="preserve"> think about what n</w:t>
      </w:r>
      <w:r w:rsidR="12580E25" w:rsidRPr="48FC4C6C">
        <w:rPr>
          <w:rFonts w:ascii="Arial" w:hAnsi="Arial" w:cs="Arial"/>
          <w:sz w:val="24"/>
          <w:szCs w:val="24"/>
        </w:rPr>
        <w:t>eed you have</w:t>
      </w:r>
      <w:r w:rsidRPr="48FC4C6C">
        <w:rPr>
          <w:rFonts w:ascii="Arial" w:hAnsi="Arial" w:cs="Arial"/>
          <w:sz w:val="24"/>
          <w:szCs w:val="24"/>
        </w:rPr>
        <w:t>, be specific</w:t>
      </w:r>
      <w:r w:rsidR="0096579A">
        <w:rPr>
          <w:rFonts w:ascii="Arial" w:hAnsi="Arial" w:cs="Arial"/>
          <w:sz w:val="24"/>
          <w:szCs w:val="24"/>
        </w:rPr>
        <w:t xml:space="preserve"> e.g.</w:t>
      </w:r>
      <w:r w:rsidRPr="48FC4C6C">
        <w:rPr>
          <w:rFonts w:ascii="Arial" w:hAnsi="Arial" w:cs="Arial"/>
          <w:sz w:val="24"/>
          <w:szCs w:val="24"/>
        </w:rPr>
        <w:t xml:space="preserve"> </w:t>
      </w:r>
      <w:r w:rsidRPr="0096579A">
        <w:rPr>
          <w:rFonts w:ascii="Arial" w:hAnsi="Arial" w:cs="Arial"/>
          <w:i/>
          <w:sz w:val="24"/>
          <w:szCs w:val="24"/>
        </w:rPr>
        <w:t xml:space="preserve">I need support to </w:t>
      </w:r>
      <w:r w:rsidR="54AF9A99" w:rsidRPr="0096579A">
        <w:rPr>
          <w:rFonts w:ascii="Arial" w:hAnsi="Arial" w:cs="Arial"/>
          <w:i/>
          <w:sz w:val="24"/>
          <w:szCs w:val="24"/>
        </w:rPr>
        <w:t xml:space="preserve">prepare </w:t>
      </w:r>
      <w:r w:rsidRPr="0096579A">
        <w:rPr>
          <w:rFonts w:ascii="Arial" w:hAnsi="Arial" w:cs="Arial"/>
          <w:i/>
          <w:sz w:val="24"/>
          <w:szCs w:val="24"/>
        </w:rPr>
        <w:t>food, I need prompting to take medication regularly</w:t>
      </w:r>
      <w:r w:rsidR="008566A6">
        <w:rPr>
          <w:rFonts w:ascii="Arial" w:hAnsi="Arial" w:cs="Arial"/>
          <w:i/>
          <w:sz w:val="24"/>
          <w:szCs w:val="24"/>
        </w:rPr>
        <w:t xml:space="preserve"> etc.</w:t>
      </w:r>
    </w:p>
    <w:p w14:paraId="2BA1990A" w14:textId="4DC24162" w:rsidR="00EB04EF" w:rsidRPr="00641B41" w:rsidRDefault="00EB04EF" w:rsidP="48FC4C6C">
      <w:pPr>
        <w:rPr>
          <w:rFonts w:ascii="Arial" w:hAnsi="Arial" w:cs="Arial"/>
          <w:sz w:val="24"/>
          <w:szCs w:val="24"/>
        </w:rPr>
      </w:pPr>
    </w:p>
    <w:p w14:paraId="44EAFD9C" w14:textId="6963FCDF" w:rsidR="00EB04EF" w:rsidRPr="00641B41" w:rsidRDefault="00EB04EF" w:rsidP="48FC4C6C">
      <w:pPr>
        <w:rPr>
          <w:rFonts w:ascii="Arial" w:hAnsi="Arial" w:cs="Arial"/>
        </w:rPr>
      </w:pPr>
    </w:p>
    <w:p w14:paraId="77AD3D8D" w14:textId="77777777" w:rsidR="00EB04EF" w:rsidRPr="00641B41" w:rsidRDefault="00EB04EF">
      <w:pPr>
        <w:rPr>
          <w:rFonts w:ascii="Arial" w:hAnsi="Arial" w:cs="Arial"/>
          <w:b/>
          <w:sz w:val="28"/>
          <w:szCs w:val="28"/>
        </w:rPr>
      </w:pPr>
      <w:r w:rsidRPr="00641B41">
        <w:rPr>
          <w:rFonts w:ascii="Arial" w:hAnsi="Arial" w:cs="Arial"/>
          <w:b/>
          <w:sz w:val="28"/>
          <w:szCs w:val="28"/>
        </w:rPr>
        <w:t>More information</w:t>
      </w:r>
    </w:p>
    <w:p w14:paraId="2A48B43B" w14:textId="77777777" w:rsidR="00EB04EF" w:rsidRDefault="00EB04EF" w:rsidP="00EB04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48FC4C6C">
        <w:rPr>
          <w:rFonts w:ascii="Arial" w:eastAsia="Times New Roman" w:hAnsi="Arial" w:cs="Arial"/>
          <w:sz w:val="24"/>
          <w:szCs w:val="24"/>
          <w:lang w:eastAsia="en-GB"/>
        </w:rPr>
        <w:t xml:space="preserve">Phone </w:t>
      </w:r>
      <w:r w:rsidRPr="0096579A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Community Connections Lewisham </w:t>
      </w:r>
      <w:r w:rsidRPr="48FC4C6C">
        <w:rPr>
          <w:rFonts w:ascii="Arial" w:eastAsia="Times New Roman" w:hAnsi="Arial" w:cs="Arial"/>
          <w:sz w:val="24"/>
          <w:szCs w:val="24"/>
          <w:lang w:eastAsia="en-GB"/>
        </w:rPr>
        <w:t xml:space="preserve">to talk through how assessments work and how to apply: </w:t>
      </w:r>
      <w:r w:rsidRPr="0096579A">
        <w:rPr>
          <w:rFonts w:ascii="Arial" w:eastAsia="Times New Roman" w:hAnsi="Arial" w:cs="Arial"/>
          <w:b/>
          <w:sz w:val="24"/>
          <w:szCs w:val="24"/>
          <w:lang w:eastAsia="en-GB"/>
        </w:rPr>
        <w:t>0330 058 3464</w:t>
      </w:r>
      <w:r w:rsidRPr="48FC4C6C">
        <w:rPr>
          <w:rFonts w:ascii="Arial" w:eastAsia="Times New Roman" w:hAnsi="Arial" w:cs="Arial"/>
          <w:sz w:val="24"/>
          <w:szCs w:val="24"/>
          <w:lang w:eastAsia="en-GB"/>
        </w:rPr>
        <w:t>. Open Mon-Fri 9.30am-4pm</w:t>
      </w:r>
    </w:p>
    <w:p w14:paraId="636C73E3" w14:textId="77777777" w:rsidR="0096579A" w:rsidRPr="00641B41" w:rsidRDefault="0096579A" w:rsidP="0096579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CA3C8A" w14:textId="4B7C9B19" w:rsidR="00EB04EF" w:rsidRPr="0096579A" w:rsidRDefault="00EB04EF" w:rsidP="00F528E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B41">
        <w:rPr>
          <w:rFonts w:ascii="Arial" w:eastAsia="Times New Roman" w:hAnsi="Arial" w:cs="Arial"/>
          <w:sz w:val="24"/>
          <w:szCs w:val="24"/>
          <w:lang w:eastAsia="en-GB"/>
        </w:rPr>
        <w:t xml:space="preserve">Carers (family and friends) who look after someone can </w:t>
      </w:r>
      <w:r w:rsidR="00A94DA3" w:rsidRPr="00641B41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Pr="00641B41">
        <w:rPr>
          <w:rFonts w:ascii="Arial" w:eastAsia="Times New Roman" w:hAnsi="Arial" w:cs="Arial"/>
          <w:sz w:val="24"/>
          <w:szCs w:val="24"/>
          <w:lang w:eastAsia="en-GB"/>
        </w:rPr>
        <w:t xml:space="preserve">get independent advice from </w:t>
      </w:r>
      <w:r w:rsidRPr="0096579A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Carers</w:t>
      </w:r>
      <w:r w:rsidR="0096579A" w:rsidRPr="0096579A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Lewisham</w:t>
      </w:r>
      <w:r w:rsidRPr="00641B41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96579A">
        <w:rPr>
          <w:rFonts w:ascii="Arial" w:hAnsi="Arial" w:cs="Arial"/>
          <w:b/>
          <w:sz w:val="24"/>
          <w:szCs w:val="24"/>
          <w:shd w:val="clear" w:color="auto" w:fill="FFFFFF"/>
        </w:rPr>
        <w:t>0203 886 0970.</w:t>
      </w:r>
    </w:p>
    <w:p w14:paraId="52A6A514" w14:textId="77777777" w:rsidR="0096579A" w:rsidRPr="0096579A" w:rsidRDefault="0096579A" w:rsidP="009657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499E19" w14:textId="77777777" w:rsidR="00FC6B86" w:rsidRPr="0096579A" w:rsidRDefault="00D07383" w:rsidP="00D073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48FC4C6C">
        <w:rPr>
          <w:rFonts w:ascii="Arial" w:eastAsia="Times New Roman" w:hAnsi="Arial" w:cs="Arial"/>
          <w:sz w:val="24"/>
          <w:szCs w:val="24"/>
          <w:lang w:eastAsia="en-GB"/>
        </w:rPr>
        <w:t xml:space="preserve">Age UK information on Care needs assessments </w:t>
      </w:r>
      <w:hyperlink r:id="rId11">
        <w:r w:rsidRPr="48FC4C6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https://www.ageuk.org.uk/information-advice/care/arranging-care/care-needs-assessment/</w:t>
        </w:r>
      </w:hyperlink>
    </w:p>
    <w:p w14:paraId="48BB47C7" w14:textId="77777777" w:rsidR="0096579A" w:rsidRPr="0096579A" w:rsidRDefault="0096579A" w:rsidP="009657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471FF1" w14:textId="508E7281" w:rsidR="0096579A" w:rsidRPr="008566A6" w:rsidRDefault="00D07383" w:rsidP="0096579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lang w:eastAsia="en-GB"/>
        </w:rPr>
      </w:pPr>
      <w:r w:rsidRPr="00641B41">
        <w:rPr>
          <w:rFonts w:ascii="Arial" w:hAnsi="Arial" w:cs="Arial"/>
          <w:sz w:val="24"/>
          <w:szCs w:val="24"/>
          <w:shd w:val="clear" w:color="auto" w:fill="FFFFFF"/>
        </w:rPr>
        <w:t>There’</w:t>
      </w:r>
      <w:r w:rsidR="0096579A">
        <w:rPr>
          <w:rFonts w:ascii="Arial" w:hAnsi="Arial" w:cs="Arial"/>
          <w:sz w:val="24"/>
          <w:szCs w:val="24"/>
          <w:shd w:val="clear" w:color="auto" w:fill="FFFFFF"/>
        </w:rPr>
        <w:t>s more information on Lewisham Council’s</w:t>
      </w:r>
      <w:r w:rsidRPr="00641B41">
        <w:rPr>
          <w:rFonts w:ascii="Arial" w:hAnsi="Arial" w:cs="Arial"/>
          <w:sz w:val="24"/>
          <w:szCs w:val="24"/>
          <w:shd w:val="clear" w:color="auto" w:fill="FFFFFF"/>
        </w:rPr>
        <w:t xml:space="preserve"> website: </w:t>
      </w:r>
      <w:hyperlink r:id="rId12" w:history="1">
        <w:r w:rsidRPr="00641B41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https://lewisham.gov.uk/myservices/socialcare/adult/howitworks</w:t>
        </w:r>
      </w:hyperlink>
    </w:p>
    <w:p w14:paraId="4E87AF95" w14:textId="77777777" w:rsidR="008566A6" w:rsidRPr="008566A6" w:rsidRDefault="008566A6" w:rsidP="008566A6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lang w:eastAsia="en-GB"/>
        </w:rPr>
      </w:pPr>
    </w:p>
    <w:p w14:paraId="4A663839" w14:textId="62632D85" w:rsidR="008566A6" w:rsidRPr="0096579A" w:rsidRDefault="008566A6" w:rsidP="0096579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lang w:eastAsia="en-GB"/>
        </w:rPr>
      </w:pPr>
      <w:r w:rsidRPr="4100A4A4">
        <w:rPr>
          <w:rFonts w:ascii="Arial" w:hAnsi="Arial" w:cs="Arial"/>
          <w:sz w:val="24"/>
          <w:szCs w:val="24"/>
        </w:rPr>
        <w:t xml:space="preserve">If you require a PA or care agency, Lewisham have a </w:t>
      </w:r>
      <w:hyperlink r:id="rId13">
        <w:r w:rsidRPr="4100A4A4">
          <w:rPr>
            <w:rStyle w:val="Hyperlink"/>
            <w:rFonts w:ascii="Arial" w:hAnsi="Arial" w:cs="Arial"/>
            <w:sz w:val="24"/>
            <w:szCs w:val="24"/>
          </w:rPr>
          <w:t xml:space="preserve">directory of these services </w:t>
        </w:r>
      </w:hyperlink>
    </w:p>
    <w:p w14:paraId="3C53B2C8" w14:textId="26A9FD32" w:rsidR="61675DE9" w:rsidRPr="008566A6" w:rsidRDefault="61675DE9" w:rsidP="008566A6">
      <w:pPr>
        <w:shd w:val="clear" w:color="auto" w:fill="FFFFFF" w:themeFill="background1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7BC155F" w14:textId="333F7710" w:rsidR="2AFE04B5" w:rsidRPr="008566A6" w:rsidRDefault="2AFE04B5" w:rsidP="4100A4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00A4A4">
        <w:rPr>
          <w:rFonts w:ascii="Arial" w:hAnsi="Arial" w:cs="Arial"/>
          <w:sz w:val="24"/>
          <w:szCs w:val="24"/>
        </w:rPr>
        <w:t>If you would prefer the care not to be done through an agency, Direct Payment may be made to a carer of your choice after a needs assessment by ASC</w:t>
      </w:r>
    </w:p>
    <w:p w14:paraId="7CC7092E" w14:textId="77777777" w:rsidR="008566A6" w:rsidRPr="008566A6" w:rsidRDefault="008566A6" w:rsidP="008566A6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426071EA" w14:textId="60BA9217" w:rsidR="6F943E1E" w:rsidRDefault="6F943E1E" w:rsidP="4100A4A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4100A4A4">
        <w:rPr>
          <w:rFonts w:ascii="Arial" w:hAnsi="Arial" w:cs="Arial"/>
          <w:sz w:val="24"/>
          <w:szCs w:val="24"/>
        </w:rPr>
        <w:t>Yo</w:t>
      </w:r>
      <w:r w:rsidR="008566A6">
        <w:rPr>
          <w:rFonts w:ascii="Arial" w:hAnsi="Arial" w:cs="Arial"/>
          <w:sz w:val="24"/>
          <w:szCs w:val="24"/>
        </w:rPr>
        <w:t xml:space="preserve">u can self assess your needs at: </w:t>
      </w:r>
      <w:hyperlink r:id="rId14">
        <w:r w:rsidRPr="4100A4A4">
          <w:rPr>
            <w:rStyle w:val="Hyperlink"/>
            <w:rFonts w:ascii="Arial" w:hAnsi="Arial" w:cs="Arial"/>
            <w:sz w:val="24"/>
            <w:szCs w:val="24"/>
          </w:rPr>
          <w:t>https://lewisham.gov.uk/myservices/socialcare/adult/howitworks/adult-social-care-self-assessment</w:t>
        </w:r>
      </w:hyperlink>
      <w:r w:rsidR="4CA2C72C" w:rsidRPr="4100A4A4">
        <w:rPr>
          <w:rFonts w:ascii="Arial" w:hAnsi="Arial" w:cs="Arial"/>
          <w:sz w:val="24"/>
          <w:szCs w:val="24"/>
        </w:rPr>
        <w:t>, if you are eligible then ASC will get in contact to enquire further about your situation</w:t>
      </w:r>
    </w:p>
    <w:p w14:paraId="4B94D5A5" w14:textId="77777777" w:rsidR="00D07383" w:rsidRPr="00641B41" w:rsidRDefault="00D07383" w:rsidP="00D0738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EEC669" w14:textId="77777777" w:rsidR="00EB04EF" w:rsidRPr="00641B41" w:rsidRDefault="00EB04EF" w:rsidP="000950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4F860A" w14:textId="77777777" w:rsidR="00A94DA3" w:rsidRPr="00641B41" w:rsidRDefault="00EB04EF" w:rsidP="00095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41B41">
        <w:rPr>
          <w:rFonts w:ascii="Arial" w:eastAsia="Times New Roman" w:hAnsi="Arial" w:cs="Arial"/>
          <w:b/>
          <w:sz w:val="28"/>
          <w:szCs w:val="28"/>
          <w:lang w:eastAsia="en-GB"/>
        </w:rPr>
        <w:t>Contact</w:t>
      </w:r>
      <w:r w:rsidR="00A94DA3" w:rsidRPr="00641B41">
        <w:rPr>
          <w:rFonts w:ascii="Arial" w:eastAsia="Times New Roman" w:hAnsi="Arial" w:cs="Arial"/>
          <w:b/>
          <w:sz w:val="28"/>
          <w:szCs w:val="28"/>
          <w:lang w:eastAsia="en-GB"/>
        </w:rPr>
        <w:t>ing</w:t>
      </w:r>
      <w:r w:rsidRPr="00641B4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Social Services</w:t>
      </w:r>
    </w:p>
    <w:p w14:paraId="6FCA0E07" w14:textId="2DDEFC3D" w:rsidR="00641B41" w:rsidRPr="00641B41" w:rsidRDefault="00A94DA3" w:rsidP="48FC4C6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48FC4C6C">
        <w:rPr>
          <w:rFonts w:ascii="Arial" w:hAnsi="Arial" w:cs="Arial"/>
          <w:sz w:val="24"/>
          <w:szCs w:val="24"/>
        </w:rPr>
        <w:t>Be aware that when you start speaking on the phone with social services they may start carrying out the assessment straight away as part of the conversation</w:t>
      </w:r>
      <w:r w:rsidR="008566A6">
        <w:rPr>
          <w:rFonts w:ascii="Arial" w:hAnsi="Arial" w:cs="Arial"/>
          <w:sz w:val="24"/>
          <w:szCs w:val="24"/>
        </w:rPr>
        <w:t>.</w:t>
      </w:r>
    </w:p>
    <w:p w14:paraId="11213C56" w14:textId="77777777" w:rsidR="008566A6" w:rsidRDefault="0009503D" w:rsidP="34A763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br/>
      </w:r>
      <w:r w:rsidR="00EB04EF" w:rsidRPr="008566A6"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Pr="008566A6">
        <w:rPr>
          <w:rFonts w:ascii="Arial" w:eastAsia="Times New Roman" w:hAnsi="Arial" w:cs="Arial"/>
          <w:b/>
          <w:sz w:val="24"/>
          <w:szCs w:val="24"/>
          <w:lang w:eastAsia="en-GB"/>
        </w:rPr>
        <w:t>hone</w:t>
      </w:r>
      <w:r w:rsidRPr="34A763C0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8566A6">
        <w:rPr>
          <w:rFonts w:ascii="Arial" w:eastAsia="Times New Roman" w:hAnsi="Arial" w:cs="Arial"/>
          <w:sz w:val="24"/>
          <w:szCs w:val="24"/>
          <w:lang w:eastAsia="en-GB"/>
        </w:rPr>
        <w:t xml:space="preserve">their Gateway Team: </w:t>
      </w:r>
      <w:hyperlink r:id="rId15">
        <w:r w:rsidRPr="008566A6">
          <w:rPr>
            <w:rFonts w:ascii="Arial" w:eastAsia="Times New Roman" w:hAnsi="Arial" w:cs="Arial"/>
            <w:b/>
            <w:sz w:val="24"/>
            <w:szCs w:val="24"/>
            <w:lang w:eastAsia="en-GB"/>
          </w:rPr>
          <w:t>020</w:t>
        </w:r>
        <w:r w:rsidR="008C05C3" w:rsidRPr="008566A6">
          <w:rPr>
            <w:rFonts w:ascii="Arial" w:eastAsia="Times New Roman" w:hAnsi="Arial" w:cs="Arial"/>
            <w:b/>
            <w:sz w:val="24"/>
            <w:szCs w:val="24"/>
            <w:lang w:eastAsia="en-GB"/>
          </w:rPr>
          <w:t xml:space="preserve"> </w:t>
        </w:r>
        <w:r w:rsidRPr="008566A6">
          <w:rPr>
            <w:rFonts w:ascii="Arial" w:eastAsia="Times New Roman" w:hAnsi="Arial" w:cs="Arial"/>
            <w:b/>
            <w:sz w:val="24"/>
            <w:szCs w:val="24"/>
            <w:lang w:eastAsia="en-GB"/>
          </w:rPr>
          <w:t>8314 7777</w:t>
        </w:r>
      </w:hyperlink>
      <w:r w:rsidR="00D07383" w:rsidRPr="34A763C0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</w:p>
    <w:p w14:paraId="40EBC178" w14:textId="43145A07" w:rsidR="0009503D" w:rsidRDefault="008566A6" w:rsidP="34A763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66A6">
        <w:rPr>
          <w:rFonts w:ascii="Arial" w:eastAsia="Times New Roman" w:hAnsi="Arial" w:cs="Arial"/>
          <w:b/>
          <w:sz w:val="24"/>
          <w:szCs w:val="24"/>
          <w:lang w:eastAsia="en-GB"/>
        </w:rPr>
        <w:t>Email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767BFE3E" w:rsidRPr="34A763C0">
        <w:rPr>
          <w:rFonts w:ascii="Arial" w:eastAsia="Times New Roman" w:hAnsi="Arial" w:cs="Arial"/>
          <w:sz w:val="24"/>
          <w:szCs w:val="24"/>
          <w:lang w:eastAsia="en-GB"/>
        </w:rPr>
        <w:t>gateway</w:t>
      </w:r>
      <w:hyperlink r:id="rId16">
        <w:r w:rsidR="0009503D" w:rsidRPr="34A763C0">
          <w:rPr>
            <w:rFonts w:ascii="Arial" w:eastAsia="Times New Roman" w:hAnsi="Arial" w:cs="Arial"/>
            <w:sz w:val="24"/>
            <w:szCs w:val="24"/>
            <w:lang w:eastAsia="en-GB"/>
          </w:rPr>
          <w:t>@lewisham.gov.uk</w:t>
        </w:r>
      </w:hyperlink>
    </w:p>
    <w:p w14:paraId="3656B9AB" w14:textId="77777777" w:rsidR="00641B41" w:rsidRDefault="00641B41" w:rsidP="000950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5FB0818" w14:textId="77777777" w:rsidR="00641B41" w:rsidRPr="008566A6" w:rsidRDefault="00641B41" w:rsidP="000950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27C63636" w14:textId="3AD7BEDC" w:rsidR="0009503D" w:rsidRPr="008566A6" w:rsidRDefault="00D07383" w:rsidP="3A9381EF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8566A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Updated: </w:t>
      </w:r>
      <w:r w:rsidR="3EA298B4" w:rsidRPr="008566A6">
        <w:rPr>
          <w:rFonts w:ascii="Arial" w:eastAsia="Times New Roman" w:hAnsi="Arial" w:cs="Arial"/>
          <w:i/>
          <w:sz w:val="20"/>
          <w:szCs w:val="20"/>
          <w:lang w:eastAsia="en-GB"/>
        </w:rPr>
        <w:t>August</w:t>
      </w:r>
      <w:r w:rsidRPr="008566A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2021</w:t>
      </w:r>
    </w:p>
    <w:p w14:paraId="43A37905" w14:textId="090C678B" w:rsidR="00641B41" w:rsidRPr="00641B41" w:rsidRDefault="00641B41" w:rsidP="34A763C0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41B41" w:rsidRPr="00641B41" w:rsidSect="00641B41">
      <w:type w:val="continuous"/>
      <w:pgSz w:w="11906" w:h="16838" w:code="9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31CB" w14:textId="77777777" w:rsidR="00641B41" w:rsidRDefault="00641B41" w:rsidP="00641B41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641B41" w:rsidRDefault="00641B41" w:rsidP="0064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6C05" w14:textId="77777777" w:rsidR="00641B41" w:rsidRDefault="00641B41" w:rsidP="00641B41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641B41" w:rsidRDefault="00641B41" w:rsidP="0064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A85"/>
    <w:multiLevelType w:val="hybridMultilevel"/>
    <w:tmpl w:val="E4949604"/>
    <w:lvl w:ilvl="0" w:tplc="A3EAC70C">
      <w:start w:val="1"/>
      <w:numFmt w:val="decimal"/>
      <w:lvlText w:val="%1."/>
      <w:lvlJc w:val="left"/>
      <w:pPr>
        <w:ind w:left="720" w:hanging="360"/>
      </w:pPr>
    </w:lvl>
    <w:lvl w:ilvl="1" w:tplc="C5E20F94">
      <w:start w:val="1"/>
      <w:numFmt w:val="lowerLetter"/>
      <w:lvlText w:val="%2."/>
      <w:lvlJc w:val="left"/>
      <w:pPr>
        <w:ind w:left="1440" w:hanging="360"/>
      </w:pPr>
    </w:lvl>
    <w:lvl w:ilvl="2" w:tplc="E85CA2F8">
      <w:start w:val="1"/>
      <w:numFmt w:val="lowerRoman"/>
      <w:lvlText w:val="%3."/>
      <w:lvlJc w:val="right"/>
      <w:pPr>
        <w:ind w:left="2160" w:hanging="180"/>
      </w:pPr>
    </w:lvl>
    <w:lvl w:ilvl="3" w:tplc="9E165886">
      <w:start w:val="1"/>
      <w:numFmt w:val="decimal"/>
      <w:lvlText w:val="%4."/>
      <w:lvlJc w:val="left"/>
      <w:pPr>
        <w:ind w:left="2880" w:hanging="360"/>
      </w:pPr>
    </w:lvl>
    <w:lvl w:ilvl="4" w:tplc="69B81928">
      <w:start w:val="1"/>
      <w:numFmt w:val="lowerLetter"/>
      <w:lvlText w:val="%5."/>
      <w:lvlJc w:val="left"/>
      <w:pPr>
        <w:ind w:left="3600" w:hanging="360"/>
      </w:pPr>
    </w:lvl>
    <w:lvl w:ilvl="5" w:tplc="98A8D322">
      <w:start w:val="1"/>
      <w:numFmt w:val="lowerRoman"/>
      <w:lvlText w:val="%6."/>
      <w:lvlJc w:val="right"/>
      <w:pPr>
        <w:ind w:left="4320" w:hanging="180"/>
      </w:pPr>
    </w:lvl>
    <w:lvl w:ilvl="6" w:tplc="61A6BC76">
      <w:start w:val="1"/>
      <w:numFmt w:val="decimal"/>
      <w:lvlText w:val="%7."/>
      <w:lvlJc w:val="left"/>
      <w:pPr>
        <w:ind w:left="5040" w:hanging="360"/>
      </w:pPr>
    </w:lvl>
    <w:lvl w:ilvl="7" w:tplc="8C4A73BE">
      <w:start w:val="1"/>
      <w:numFmt w:val="lowerLetter"/>
      <w:lvlText w:val="%8."/>
      <w:lvlJc w:val="left"/>
      <w:pPr>
        <w:ind w:left="5760" w:hanging="360"/>
      </w:pPr>
    </w:lvl>
    <w:lvl w:ilvl="8" w:tplc="B156A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529"/>
    <w:multiLevelType w:val="hybridMultilevel"/>
    <w:tmpl w:val="95D45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660A9"/>
    <w:multiLevelType w:val="multilevel"/>
    <w:tmpl w:val="229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06B21"/>
    <w:multiLevelType w:val="multilevel"/>
    <w:tmpl w:val="A622127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A23CF"/>
    <w:multiLevelType w:val="hybridMultilevel"/>
    <w:tmpl w:val="05BC8050"/>
    <w:lvl w:ilvl="0" w:tplc="E67A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A0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9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6B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C5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2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49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2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22A5"/>
    <w:multiLevelType w:val="hybridMultilevel"/>
    <w:tmpl w:val="96D27628"/>
    <w:lvl w:ilvl="0" w:tplc="660EB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7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8A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C8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A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C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0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8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4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5"/>
    <w:rsid w:val="00094C83"/>
    <w:rsid w:val="0009503D"/>
    <w:rsid w:val="00257EDF"/>
    <w:rsid w:val="00605BCD"/>
    <w:rsid w:val="00641B41"/>
    <w:rsid w:val="007803ED"/>
    <w:rsid w:val="008566A6"/>
    <w:rsid w:val="008C05C3"/>
    <w:rsid w:val="0096579A"/>
    <w:rsid w:val="00A07E65"/>
    <w:rsid w:val="00A94DA3"/>
    <w:rsid w:val="00C0145D"/>
    <w:rsid w:val="00D07383"/>
    <w:rsid w:val="00EA3E8B"/>
    <w:rsid w:val="00EB04EF"/>
    <w:rsid w:val="00F95453"/>
    <w:rsid w:val="00FC6B86"/>
    <w:rsid w:val="0325FD40"/>
    <w:rsid w:val="048BB523"/>
    <w:rsid w:val="0998AF11"/>
    <w:rsid w:val="0F75CE1E"/>
    <w:rsid w:val="0FEA8010"/>
    <w:rsid w:val="12580E25"/>
    <w:rsid w:val="1289B424"/>
    <w:rsid w:val="1597EE14"/>
    <w:rsid w:val="18DFCD8E"/>
    <w:rsid w:val="1BB93DC4"/>
    <w:rsid w:val="1DB33EB1"/>
    <w:rsid w:val="1EA701A4"/>
    <w:rsid w:val="22CA77D3"/>
    <w:rsid w:val="25060470"/>
    <w:rsid w:val="27456F4E"/>
    <w:rsid w:val="284DE3EA"/>
    <w:rsid w:val="2A7351D0"/>
    <w:rsid w:val="2AB237E6"/>
    <w:rsid w:val="2AFE04B5"/>
    <w:rsid w:val="2C9F0528"/>
    <w:rsid w:val="2EF634A3"/>
    <w:rsid w:val="2F5BD255"/>
    <w:rsid w:val="304F65EF"/>
    <w:rsid w:val="30949C28"/>
    <w:rsid w:val="321F65D2"/>
    <w:rsid w:val="34A763C0"/>
    <w:rsid w:val="3891370C"/>
    <w:rsid w:val="39C9C44B"/>
    <w:rsid w:val="3A9381EF"/>
    <w:rsid w:val="3C142E73"/>
    <w:rsid w:val="3EA298B4"/>
    <w:rsid w:val="4100A4A4"/>
    <w:rsid w:val="43957F84"/>
    <w:rsid w:val="4708E884"/>
    <w:rsid w:val="48FC4C6C"/>
    <w:rsid w:val="4C150DED"/>
    <w:rsid w:val="4CA2C72C"/>
    <w:rsid w:val="54AF9A99"/>
    <w:rsid w:val="56DBAB98"/>
    <w:rsid w:val="5B02F087"/>
    <w:rsid w:val="5E2D202A"/>
    <w:rsid w:val="61675DE9"/>
    <w:rsid w:val="61A888EB"/>
    <w:rsid w:val="66FB5CEC"/>
    <w:rsid w:val="69593A2A"/>
    <w:rsid w:val="6B46264A"/>
    <w:rsid w:val="6C90DAEC"/>
    <w:rsid w:val="6F943E1E"/>
    <w:rsid w:val="74A924F1"/>
    <w:rsid w:val="767BFE3E"/>
    <w:rsid w:val="786EAFA0"/>
    <w:rsid w:val="7D718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AF91"/>
  <w15:chartTrackingRefBased/>
  <w15:docId w15:val="{2CBA4350-B7A1-4B4B-930E-5AE35D4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up-p">
    <w:name w:val="markup-p"/>
    <w:basedOn w:val="Normal"/>
    <w:rsid w:val="00A0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41"/>
  </w:style>
  <w:style w:type="paragraph" w:styleId="Footer">
    <w:name w:val="footer"/>
    <w:basedOn w:val="Normal"/>
    <w:link w:val="FooterChar"/>
    <w:uiPriority w:val="99"/>
    <w:unhideWhenUsed/>
    <w:rsid w:val="0064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wisham.gov.uk/myservices/socialcare/adult/find-a-care-agency-or-personal-assista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wisham.gov.uk/myservices/socialcare/adult/howitwor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AIT@lewisham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uk.org.uk/information-advice/care/arranging-care/care-needs-assessment/" TargetMode="External"/><Relationship Id="rId5" Type="http://schemas.openxmlformats.org/officeDocument/2006/relationships/styles" Target="styles.xml"/><Relationship Id="rId15" Type="http://schemas.openxmlformats.org/officeDocument/2006/relationships/hyperlink" Target="tel:0208%20314%207777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wisham.gov.uk/myservices/socialcare/adult/howitworks/adult-social-care-self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D5C81152D544844FBF8975D9499B" ma:contentTypeVersion="9" ma:contentTypeDescription="Create a new document." ma:contentTypeScope="" ma:versionID="ee00c3aae93565efab3be01a39156e98">
  <xsd:schema xmlns:xsd="http://www.w3.org/2001/XMLSchema" xmlns:xs="http://www.w3.org/2001/XMLSchema" xmlns:p="http://schemas.microsoft.com/office/2006/metadata/properties" xmlns:ns2="74cb1f9f-9413-4b70-8ff1-f3cd083fbbb0" targetNamespace="http://schemas.microsoft.com/office/2006/metadata/properties" ma:root="true" ma:fieldsID="da91b29f028876a682590049168b4ce1" ns2:_="">
    <xsd:import namespace="74cb1f9f-9413-4b70-8ff1-f3cd083fb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1f9f-9413-4b70-8ff1-f3cd083f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B89A6-4F55-450B-900F-E7850F543B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cb1f9f-9413-4b70-8ff1-f3cd083fbb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8490E-E009-48A7-95E2-FC6B1770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30E37-45B3-4495-A80C-79410B08D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b1f9f-9413-4b70-8ff1-f3cd083fb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Michael</dc:creator>
  <cp:keywords/>
  <dc:description/>
  <cp:lastModifiedBy>Moreton, Jim</cp:lastModifiedBy>
  <cp:revision>4</cp:revision>
  <dcterms:created xsi:type="dcterms:W3CDTF">2021-12-20T11:34:00Z</dcterms:created>
  <dcterms:modified xsi:type="dcterms:W3CDTF">2021-12-22T12:16:00Z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0x010100603FD5C81152D544844FBF8975D9499B</vt:lpwstr>
  </property>
</Properties>
</file>